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320B" w14:textId="102279ED" w:rsidR="000E31AB" w:rsidRPr="00FF064A" w:rsidRDefault="000E31AB" w:rsidP="00FF064A">
      <w:pPr>
        <w:rPr>
          <w:b/>
          <w:bCs/>
        </w:rPr>
      </w:pPr>
      <w:r w:rsidRPr="00FF064A">
        <w:rPr>
          <w:b/>
          <w:bCs/>
        </w:rPr>
        <w:t>Council leaders thank communities for helping shape the future of local government</w:t>
      </w:r>
    </w:p>
    <w:p w14:paraId="288E39DF" w14:textId="2445F4DE" w:rsidR="000E31AB" w:rsidRDefault="000E31AB">
      <w:bookmarkStart w:id="0" w:name="_Hlk207875412"/>
      <w:r w:rsidRPr="000E31AB">
        <w:t>Council leaders across Cambridgeshire and Peter</w:t>
      </w:r>
      <w:r>
        <w:t xml:space="preserve">borough have thanked </w:t>
      </w:r>
      <w:r w:rsidRPr="000E31AB">
        <w:t>residents, businesses, and community organisations</w:t>
      </w:r>
      <w:r>
        <w:t xml:space="preserve"> for </w:t>
      </w:r>
      <w:r w:rsidRPr="000E31AB">
        <w:t>their vital role in shaping the future of local government in our region.</w:t>
      </w:r>
    </w:p>
    <w:p w14:paraId="315DE141" w14:textId="0A58575C" w:rsidR="00036FA6" w:rsidRDefault="000E31AB">
      <w:r w:rsidRPr="000E31AB">
        <w:t>Between 19 June and 20 July</w:t>
      </w:r>
      <w:r w:rsidR="00B1796A">
        <w:t xml:space="preserve"> 2025</w:t>
      </w:r>
      <w:r w:rsidRPr="000E31AB">
        <w:t xml:space="preserve">, </w:t>
      </w:r>
      <w:r w:rsidR="006514B0">
        <w:t xml:space="preserve">a total of </w:t>
      </w:r>
      <w:r w:rsidRPr="000E31AB">
        <w:t>3,</w:t>
      </w:r>
      <w:r w:rsidR="00D9174B">
        <w:t>406</w:t>
      </w:r>
      <w:r w:rsidRPr="000E31AB">
        <w:t xml:space="preserve"> </w:t>
      </w:r>
      <w:r w:rsidR="00D9174B">
        <w:t>people, including residents, stakeholders and staff,</w:t>
      </w:r>
      <w:r w:rsidR="00FF064A">
        <w:t xml:space="preserve"> took part in a</w:t>
      </w:r>
      <w:r w:rsidR="00D9174B">
        <w:t xml:space="preserve"> </w:t>
      </w:r>
      <w:r w:rsidR="008B7657">
        <w:t xml:space="preserve">countywide </w:t>
      </w:r>
      <w:r w:rsidR="00FF064A">
        <w:t xml:space="preserve">engagement survey to share their views </w:t>
      </w:r>
      <w:r w:rsidR="00416DAD">
        <w:t xml:space="preserve">on the biggest </w:t>
      </w:r>
      <w:r w:rsidR="00FF064A">
        <w:t>shake-up of local government since the 1970s.</w:t>
      </w:r>
    </w:p>
    <w:p w14:paraId="45601E98" w14:textId="188215F9" w:rsidR="0022459E" w:rsidRDefault="008902DF">
      <w:r>
        <w:t xml:space="preserve">The feedback </w:t>
      </w:r>
      <w:r w:rsidR="002E22A0">
        <w:t xml:space="preserve">will </w:t>
      </w:r>
      <w:r w:rsidR="00BC5231" w:rsidRPr="4D306D3E">
        <w:rPr>
          <w:color w:val="000000" w:themeColor="text1"/>
        </w:rPr>
        <w:t>help to</w:t>
      </w:r>
      <w:r w:rsidR="002E22A0" w:rsidRPr="4D306D3E">
        <w:rPr>
          <w:color w:val="000000" w:themeColor="text1"/>
        </w:rPr>
        <w:t xml:space="preserve"> </w:t>
      </w:r>
      <w:r w:rsidR="002E22A0">
        <w:t xml:space="preserve">inform how </w:t>
      </w:r>
      <w:r w:rsidR="008613F4">
        <w:t xml:space="preserve">councils are structured and </w:t>
      </w:r>
      <w:r w:rsidR="00B50E60">
        <w:t>residents access services</w:t>
      </w:r>
      <w:r w:rsidR="002E22A0">
        <w:t xml:space="preserve"> from April 2028, when </w:t>
      </w:r>
      <w:r w:rsidR="00756E30">
        <w:t xml:space="preserve">the </w:t>
      </w:r>
      <w:r w:rsidR="00E13EBA">
        <w:t>G</w:t>
      </w:r>
      <w:r w:rsidR="002E22A0">
        <w:t xml:space="preserve">overnment’s </w:t>
      </w:r>
      <w:r w:rsidR="008400E7">
        <w:t>requirement</w:t>
      </w:r>
      <w:r w:rsidR="009C4DAA">
        <w:t xml:space="preserve"> for Local Government Reorganisation (LGR) </w:t>
      </w:r>
      <w:r w:rsidR="00F360F1">
        <w:t>takes effect.</w:t>
      </w:r>
    </w:p>
    <w:p w14:paraId="2FF86A06" w14:textId="31790265" w:rsidR="00FF064A" w:rsidRDefault="00F360F1">
      <w:r>
        <w:t>This will replace current district, county and city councils, and existing unitar</w:t>
      </w:r>
      <w:r w:rsidR="00E13EBA">
        <w:t>y authorities</w:t>
      </w:r>
      <w:r>
        <w:t xml:space="preserve"> such as Peterborough, with single-tier unitary councils. </w:t>
      </w:r>
      <w:r w:rsidR="0022459E">
        <w:t>It</w:t>
      </w:r>
      <w:r w:rsidR="008A68C5">
        <w:t xml:space="preserve"> mean</w:t>
      </w:r>
      <w:r w:rsidR="0022459E">
        <w:t>s</w:t>
      </w:r>
      <w:r w:rsidR="008A68C5">
        <w:t xml:space="preserve"> residents </w:t>
      </w:r>
      <w:r w:rsidR="0022459E">
        <w:t xml:space="preserve">will </w:t>
      </w:r>
      <w:r w:rsidR="00901B3F">
        <w:t>get</w:t>
      </w:r>
      <w:r w:rsidR="008A68C5">
        <w:t xml:space="preserve"> all </w:t>
      </w:r>
      <w:r w:rsidR="0022459E">
        <w:t xml:space="preserve">their </w:t>
      </w:r>
      <w:r w:rsidR="00E13EBA">
        <w:t>c</w:t>
      </w:r>
      <w:r w:rsidR="000377F8">
        <w:t>ouncil services – for example, bin collections, housing support, roads maintenance or social care</w:t>
      </w:r>
      <w:r w:rsidR="00AB2BE7">
        <w:t xml:space="preserve"> – </w:t>
      </w:r>
      <w:r w:rsidR="000377F8">
        <w:t>through one organisation</w:t>
      </w:r>
      <w:r w:rsidR="003A3921">
        <w:t>.</w:t>
      </w:r>
    </w:p>
    <w:p w14:paraId="2E8AFC33" w14:textId="37E58568" w:rsidR="00271F74" w:rsidRDefault="00271F74">
      <w:r>
        <w:t>The seven councils in Cambridgeshire and Peterborough – Cambridge City Council, Cambridgeshire County Council, East Cambridgeshire District Council, Fenland District Council, Huntingdonshire District Council, Peterborough City Council and South Cambridgeshire District Council – have been</w:t>
      </w:r>
      <w:r w:rsidRPr="00C83EB7">
        <w:t xml:space="preserve"> working collaboratively to identify viable options for </w:t>
      </w:r>
      <w:r>
        <w:t>the new unitary authorities since the Government announced LGR in December 2024.</w:t>
      </w:r>
    </w:p>
    <w:p w14:paraId="7BA9FDFB" w14:textId="792203C0" w:rsidR="00D9174B" w:rsidRDefault="00271F74">
      <w:r>
        <w:t>The engagement survey</w:t>
      </w:r>
      <w:r w:rsidR="00AA56A5">
        <w:t>, which was supported by a series of focus groups,</w:t>
      </w:r>
      <w:r>
        <w:t xml:space="preserve"> </w:t>
      </w:r>
      <w:r w:rsidR="00AA6E20" w:rsidRPr="00AA6E20">
        <w:t xml:space="preserve">revealed a strong appetite for </w:t>
      </w:r>
      <w:r>
        <w:t>reorganisation</w:t>
      </w:r>
      <w:r w:rsidR="00C94841">
        <w:t xml:space="preserve"> if it improved services (84% of responses). </w:t>
      </w:r>
      <w:r>
        <w:t xml:space="preserve">Respondents were clear that reorganisation must </w:t>
      </w:r>
      <w:r w:rsidR="00D9174B">
        <w:t xml:space="preserve">safeguard rural representation and identity as well as deliver tangible benefits, </w:t>
      </w:r>
      <w:r w:rsidR="00D9174B" w:rsidRPr="00D9174B">
        <w:t>such as investing in services and being quicker in responding to residents.</w:t>
      </w:r>
    </w:p>
    <w:p w14:paraId="1DBFFC9C" w14:textId="265E8424" w:rsidR="008B3930" w:rsidRDefault="00271F74">
      <w:r>
        <w:t>People who took part</w:t>
      </w:r>
      <w:r w:rsidRPr="008B3930">
        <w:t xml:space="preserve"> </w:t>
      </w:r>
      <w:r w:rsidR="008B3930" w:rsidRPr="008B3930">
        <w:t xml:space="preserve">also </w:t>
      </w:r>
      <w:r w:rsidR="008B3930">
        <w:t xml:space="preserve">said </w:t>
      </w:r>
      <w:r>
        <w:t xml:space="preserve">the </w:t>
      </w:r>
      <w:r w:rsidR="004F4923">
        <w:t>unitary councils’</w:t>
      </w:r>
      <w:r>
        <w:t xml:space="preserve"> top three priorities should be</w:t>
      </w:r>
      <w:r w:rsidR="00D9174B">
        <w:t xml:space="preserve"> </w:t>
      </w:r>
      <w:r w:rsidR="004F4923">
        <w:t>having</w:t>
      </w:r>
      <w:r w:rsidR="004F4923" w:rsidRPr="008B3930">
        <w:t xml:space="preserve"> </w:t>
      </w:r>
      <w:r w:rsidR="004F4923">
        <w:t xml:space="preserve">local </w:t>
      </w:r>
      <w:r w:rsidR="008B3930" w:rsidRPr="008B3930">
        <w:t xml:space="preserve">councillors </w:t>
      </w:r>
      <w:r w:rsidR="004F4923">
        <w:t>who understand their area</w:t>
      </w:r>
      <w:r w:rsidR="008B3930" w:rsidRPr="008B3930">
        <w:t xml:space="preserve">, simplifying access to services, and </w:t>
      </w:r>
      <w:r w:rsidR="004F4923">
        <w:t>increasing the</w:t>
      </w:r>
      <w:r w:rsidR="008B3930" w:rsidRPr="008B3930">
        <w:t xml:space="preserve"> transparency and </w:t>
      </w:r>
      <w:r w:rsidR="004F4923">
        <w:t>accountability of local government decision-making</w:t>
      </w:r>
      <w:r w:rsidR="008B3930" w:rsidRPr="008B3930">
        <w:t>.</w:t>
      </w:r>
    </w:p>
    <w:p w14:paraId="50A49F12" w14:textId="32D4BAD1" w:rsidR="00271F74" w:rsidRDefault="00271F74">
      <w:r>
        <w:t>Overall, 62% of residents said they felt a strong sense of community identi</w:t>
      </w:r>
      <w:r w:rsidR="004C5231">
        <w:t>t</w:t>
      </w:r>
      <w:r>
        <w:t xml:space="preserve">y. This was particularly high in </w:t>
      </w:r>
      <w:r w:rsidR="00D9174B" w:rsidRPr="00D9174B">
        <w:t>East Cambridgeshire (76%).</w:t>
      </w:r>
    </w:p>
    <w:p w14:paraId="557C2B10" w14:textId="2C4CD0E4" w:rsidR="00D9174B" w:rsidRDefault="00D9174B">
      <w:r w:rsidRPr="00D9174B">
        <w:t>People from East Camb</w:t>
      </w:r>
      <w:r>
        <w:t>ridgeshire</w:t>
      </w:r>
      <w:r w:rsidRPr="00D9174B">
        <w:t xml:space="preserve"> (82%) and Fenland (81%) also expressed concern about being overlooked as part of the reorganisation process, compared to just over half in Cambridge (54%)</w:t>
      </w:r>
      <w:r w:rsidR="003F44DE">
        <w:t xml:space="preserve"> and South Cambridgeshire (57%)</w:t>
      </w:r>
      <w:r w:rsidRPr="00D9174B">
        <w:t>.</w:t>
      </w:r>
    </w:p>
    <w:p w14:paraId="7D8A3B32" w14:textId="77777777" w:rsidR="0083778D" w:rsidRDefault="00D9174B" w:rsidP="00D9174B">
      <w:r w:rsidRPr="00D9174B">
        <w:t xml:space="preserve">Residents highlighted several strengths </w:t>
      </w:r>
      <w:r w:rsidR="0083778D">
        <w:t xml:space="preserve">and weaknesses </w:t>
      </w:r>
      <w:r w:rsidRPr="00D9174B">
        <w:t>in the current system.</w:t>
      </w:r>
    </w:p>
    <w:p w14:paraId="14211046" w14:textId="6D7D5DF4" w:rsidR="00D9174B" w:rsidRDefault="00D9174B" w:rsidP="00D9174B">
      <w:r>
        <w:t>When asked questions about how they thought local government currently performed, 61% said councillors knew their local area well, and 55% said that councils perform well when dealing with online transactions.</w:t>
      </w:r>
      <w:r w:rsidR="0083778D">
        <w:t xml:space="preserve"> </w:t>
      </w:r>
      <w:r>
        <w:t>People from Peterborough – which is already a unitary authority – said they valued having a single council to contact.</w:t>
      </w:r>
    </w:p>
    <w:p w14:paraId="2711DB34" w14:textId="5379FCB5" w:rsidR="00D9174B" w:rsidRDefault="00D9174B" w:rsidP="00D9174B">
      <w:r>
        <w:t>At the same time, respondents highlighted several areas for improvement.</w:t>
      </w:r>
    </w:p>
    <w:p w14:paraId="7F427BD7" w14:textId="77777777" w:rsidR="002E4F3B" w:rsidRPr="002E4F3B" w:rsidRDefault="002E4F3B" w:rsidP="002E4F3B">
      <w:r w:rsidRPr="002E4F3B">
        <w:t>Just over half said councils did not perform well in relation to being transparent and accountable and the complexity of local government. A total of 46% said councils did not perform well in terms of reducing the costs of delivering services.</w:t>
      </w:r>
    </w:p>
    <w:p w14:paraId="734F52C2" w14:textId="77777777" w:rsidR="002E4F3B" w:rsidRDefault="002E4F3B"/>
    <w:p w14:paraId="63BE4EAF" w14:textId="34B3DDC3" w:rsidR="008B7657" w:rsidRDefault="00C916D5">
      <w:r>
        <w:t xml:space="preserve">The ‘one stop shop’ </w:t>
      </w:r>
      <w:r w:rsidR="00C94841">
        <w:t xml:space="preserve">unitary council </w:t>
      </w:r>
      <w:r>
        <w:t>model was supported in principle, but many were concerned about maintaining local knowledge.</w:t>
      </w:r>
    </w:p>
    <w:p w14:paraId="47F03C58" w14:textId="0A306071" w:rsidR="00A56A23" w:rsidRDefault="00A56A23">
      <w:r>
        <w:t xml:space="preserve">Survey analysis showed the responses </w:t>
      </w:r>
      <w:r w:rsidRPr="00036FA6">
        <w:t xml:space="preserve">reflected a broad </w:t>
      </w:r>
      <w:r>
        <w:t xml:space="preserve">representation of people </w:t>
      </w:r>
      <w:r w:rsidRPr="00036FA6">
        <w:t>from all seven councils in the region</w:t>
      </w:r>
      <w:r>
        <w:t>. They also exceeded the nationally recognised standard</w:t>
      </w:r>
      <w:r w:rsidR="004C5231">
        <w:t xml:space="preserve"> </w:t>
      </w:r>
      <w:r>
        <w:t>for market research, meaning the findings offer a robust and balanced snapshot of local opinion.</w:t>
      </w:r>
    </w:p>
    <w:p w14:paraId="48106E72" w14:textId="54DA84F8" w:rsidR="008B7657" w:rsidRPr="0083311E" w:rsidRDefault="0083311E">
      <w:pPr>
        <w:rPr>
          <w:b/>
          <w:bCs/>
        </w:rPr>
      </w:pPr>
      <w:r w:rsidRPr="0083311E">
        <w:rPr>
          <w:b/>
          <w:bCs/>
        </w:rPr>
        <w:t>Next steps</w:t>
      </w:r>
    </w:p>
    <w:p w14:paraId="07183951" w14:textId="5487187D" w:rsidR="005863A8" w:rsidRPr="00595312" w:rsidRDefault="008B592C" w:rsidP="4D306D3E">
      <w:r w:rsidRPr="00595312">
        <w:t xml:space="preserve">Feedback from the survey will </w:t>
      </w:r>
      <w:r w:rsidR="0039652D" w:rsidRPr="00595312">
        <w:rPr>
          <w:color w:val="000000" w:themeColor="text1"/>
        </w:rPr>
        <w:t>help to</w:t>
      </w:r>
      <w:r w:rsidRPr="00595312">
        <w:rPr>
          <w:color w:val="000000" w:themeColor="text1"/>
        </w:rPr>
        <w:t xml:space="preserve"> inform </w:t>
      </w:r>
      <w:r w:rsidRPr="00595312">
        <w:t xml:space="preserve">the business cases </w:t>
      </w:r>
      <w:r w:rsidR="005863A8" w:rsidRPr="00595312">
        <w:t xml:space="preserve">for Cambridgeshire and Peterborough </w:t>
      </w:r>
      <w:r w:rsidRPr="00595312">
        <w:t>now being developed</w:t>
      </w:r>
      <w:r w:rsidR="005863A8" w:rsidRPr="00595312">
        <w:t>.</w:t>
      </w:r>
    </w:p>
    <w:p w14:paraId="1E542A69" w14:textId="343E7B14" w:rsidR="00EE326E" w:rsidRPr="00595312" w:rsidRDefault="005863A8">
      <w:pPr>
        <w:rPr>
          <w:color w:val="467886" w:themeColor="hyperlink"/>
          <w:u w:val="single"/>
        </w:rPr>
      </w:pPr>
      <w:r w:rsidRPr="00595312">
        <w:t>This includes</w:t>
      </w:r>
      <w:r w:rsidR="008B592C" w:rsidRPr="00595312">
        <w:t xml:space="preserve"> the three proposed options for reorganisation </w:t>
      </w:r>
      <w:r w:rsidR="00530555" w:rsidRPr="00595312">
        <w:t xml:space="preserve">which </w:t>
      </w:r>
      <w:r w:rsidR="00B1796A" w:rsidRPr="00595312">
        <w:t>were announced on 11 June 2025</w:t>
      </w:r>
      <w:r w:rsidRPr="00595312">
        <w:t xml:space="preserve"> (</w:t>
      </w:r>
      <w:hyperlink r:id="rId8" w:history="1">
        <w:r w:rsidR="00C94841" w:rsidRPr="00595312">
          <w:rPr>
            <w:rStyle w:val="Hyperlink"/>
          </w:rPr>
          <w:t>Three options announced for council reorganisation plans | Cambridgeshire County Council</w:t>
        </w:r>
      </w:hyperlink>
      <w:r w:rsidRPr="001745DE">
        <w:t>)</w:t>
      </w:r>
      <w:r w:rsidR="001745DE" w:rsidRPr="001745DE">
        <w:rPr>
          <w:rStyle w:val="Hyperlink"/>
          <w:u w:val="none"/>
        </w:rPr>
        <w:t xml:space="preserve"> </w:t>
      </w:r>
      <w:r w:rsidR="001745DE" w:rsidRPr="001745DE">
        <w:rPr>
          <w:rStyle w:val="Hyperlink"/>
          <w:color w:val="000000" w:themeColor="text1"/>
          <w:u w:val="none"/>
        </w:rPr>
        <w:t xml:space="preserve">and a </w:t>
      </w:r>
      <w:r w:rsidR="00EE326E" w:rsidRPr="001745DE">
        <w:rPr>
          <w:rFonts w:cs="Arial"/>
          <w:color w:val="000000" w:themeColor="text1"/>
          <w:shd w:val="clear" w:color="auto" w:fill="FEFEFE"/>
        </w:rPr>
        <w:t xml:space="preserve">fourth </w:t>
      </w:r>
      <w:r w:rsidR="00EE326E" w:rsidRPr="00595312">
        <w:rPr>
          <w:rFonts w:cs="Arial"/>
          <w:color w:val="000000" w:themeColor="text1"/>
          <w:shd w:val="clear" w:color="auto" w:fill="FEFEFE"/>
        </w:rPr>
        <w:t>Greater Peterborough option</w:t>
      </w:r>
      <w:r w:rsidRPr="00595312">
        <w:rPr>
          <w:rFonts w:cs="Arial"/>
          <w:color w:val="000000" w:themeColor="text1"/>
          <w:shd w:val="clear" w:color="auto" w:fill="FEFEFE"/>
        </w:rPr>
        <w:t xml:space="preserve"> which has since been put forward</w:t>
      </w:r>
      <w:r w:rsidR="00B90EED">
        <w:rPr>
          <w:rFonts w:cs="Arial"/>
          <w:color w:val="000000" w:themeColor="text1"/>
          <w:shd w:val="clear" w:color="auto" w:fill="FEFEFE"/>
        </w:rPr>
        <w:t xml:space="preserve"> by Peterborough City Council</w:t>
      </w:r>
      <w:r w:rsidRPr="00595312">
        <w:rPr>
          <w:rFonts w:cs="Arial"/>
          <w:color w:val="000000" w:themeColor="text1"/>
          <w:shd w:val="clear" w:color="auto" w:fill="FEFEFE"/>
        </w:rPr>
        <w:t>.</w:t>
      </w:r>
    </w:p>
    <w:p w14:paraId="7745C79F" w14:textId="0FB663C2" w:rsidR="004F1CD5" w:rsidRDefault="0083778D">
      <w:r w:rsidRPr="00595312">
        <w:t>The b</w:t>
      </w:r>
      <w:r w:rsidR="008B592C" w:rsidRPr="00595312">
        <w:t>usiness cases</w:t>
      </w:r>
      <w:r w:rsidRPr="00595312">
        <w:t>, which are being developed by different councils,</w:t>
      </w:r>
      <w:r w:rsidR="008B592C" w:rsidRPr="00595312">
        <w:t xml:space="preserve"> </w:t>
      </w:r>
      <w:r w:rsidR="00A06083" w:rsidRPr="00595312">
        <w:t xml:space="preserve">must </w:t>
      </w:r>
      <w:r w:rsidR="008B592C" w:rsidRPr="00595312">
        <w:t xml:space="preserve">be submitted </w:t>
      </w:r>
      <w:r w:rsidR="00204D70" w:rsidRPr="00595312">
        <w:t>by</w:t>
      </w:r>
      <w:r w:rsidR="00A06083" w:rsidRPr="00595312">
        <w:t xml:space="preserve"> the </w:t>
      </w:r>
      <w:r w:rsidR="5D615F10" w:rsidRPr="00595312">
        <w:t>G</w:t>
      </w:r>
      <w:r w:rsidR="008B592C" w:rsidRPr="00595312">
        <w:t>overnment</w:t>
      </w:r>
      <w:r w:rsidR="00A06083" w:rsidRPr="00595312">
        <w:t>’s deadline of</w:t>
      </w:r>
      <w:r w:rsidR="00F8020C" w:rsidRPr="00595312">
        <w:rPr>
          <w:color w:val="000000" w:themeColor="text1"/>
        </w:rPr>
        <w:t xml:space="preserve"> 28</w:t>
      </w:r>
      <w:r w:rsidR="008B592C" w:rsidRPr="00595312">
        <w:rPr>
          <w:color w:val="000000" w:themeColor="text1"/>
        </w:rPr>
        <w:t xml:space="preserve"> </w:t>
      </w:r>
      <w:r w:rsidR="008B592C" w:rsidRPr="00595312">
        <w:t xml:space="preserve">November. </w:t>
      </w:r>
      <w:r w:rsidR="000F5690" w:rsidRPr="00595312">
        <w:t>The</w:t>
      </w:r>
      <w:r w:rsidR="00204D70" w:rsidRPr="00595312">
        <w:t xml:space="preserve"> </w:t>
      </w:r>
      <w:r w:rsidR="001E29C4" w:rsidRPr="00595312">
        <w:t xml:space="preserve">Government </w:t>
      </w:r>
      <w:r w:rsidR="000F5690" w:rsidRPr="00595312">
        <w:t>will then consult further</w:t>
      </w:r>
      <w:r w:rsidR="00204D70" w:rsidRPr="00595312">
        <w:t xml:space="preserve"> before </w:t>
      </w:r>
      <w:r w:rsidR="001E29C4" w:rsidRPr="00595312">
        <w:t>it</w:t>
      </w:r>
      <w:r w:rsidR="00204D70" w:rsidRPr="00595312">
        <w:t xml:space="preserve"> ultimately makes a final decision on which new arrangements are put into place.</w:t>
      </w:r>
    </w:p>
    <w:p w14:paraId="5A2986F2" w14:textId="591F2183" w:rsidR="00A43221" w:rsidRDefault="00436D72">
      <w:r>
        <w:t xml:space="preserve">In the meantime, some of the seven councils are planning further engagement </w:t>
      </w:r>
      <w:r w:rsidR="00064BDB">
        <w:t xml:space="preserve">work </w:t>
      </w:r>
      <w:r>
        <w:t xml:space="preserve">on </w:t>
      </w:r>
      <w:r w:rsidR="00D8141C">
        <w:t>their preferred option</w:t>
      </w:r>
      <w:r>
        <w:t xml:space="preserve">. </w:t>
      </w:r>
      <w:r w:rsidR="00AD2BA1">
        <w:t xml:space="preserve">All </w:t>
      </w:r>
      <w:r w:rsidR="00FE13DD">
        <w:t xml:space="preserve">seven </w:t>
      </w:r>
      <w:r w:rsidR="00AD2BA1">
        <w:t xml:space="preserve">councils will </w:t>
      </w:r>
      <w:r w:rsidR="00AB2BE7">
        <w:t xml:space="preserve">also </w:t>
      </w:r>
      <w:r w:rsidR="00DC3996">
        <w:t xml:space="preserve">discuss </w:t>
      </w:r>
      <w:r w:rsidR="00FE13DD">
        <w:t>the</w:t>
      </w:r>
      <w:r w:rsidR="00DC3996">
        <w:t xml:space="preserve"> </w:t>
      </w:r>
      <w:r w:rsidR="00703219">
        <w:t xml:space="preserve">final response they will be providing to Government </w:t>
      </w:r>
      <w:r w:rsidR="00FE13DD">
        <w:t xml:space="preserve">at public meetings </w:t>
      </w:r>
      <w:r w:rsidR="00703219">
        <w:t xml:space="preserve">before </w:t>
      </w:r>
      <w:r w:rsidR="001E29C4">
        <w:t xml:space="preserve">the Government’s </w:t>
      </w:r>
      <w:r w:rsidR="00703219">
        <w:t>November’s deadline</w:t>
      </w:r>
      <w:r w:rsidR="00DC3996">
        <w:t>.</w:t>
      </w:r>
    </w:p>
    <w:bookmarkEnd w:id="0"/>
    <w:p w14:paraId="39E81511" w14:textId="602D6A95" w:rsidR="00704E9B" w:rsidRPr="00F71E6F" w:rsidRDefault="00704E9B">
      <w:pPr>
        <w:rPr>
          <w:b/>
          <w:bCs/>
        </w:rPr>
      </w:pPr>
      <w:r w:rsidRPr="00F71E6F">
        <w:rPr>
          <w:b/>
          <w:bCs/>
        </w:rPr>
        <w:t>More information</w:t>
      </w:r>
    </w:p>
    <w:p w14:paraId="7FCC8B29" w14:textId="6F06E8E9" w:rsidR="005F7249" w:rsidRDefault="005F7249" w:rsidP="005F7249">
      <w:pPr>
        <w:spacing w:after="0" w:line="240" w:lineRule="auto"/>
      </w:pPr>
      <w:r w:rsidRPr="005F7249">
        <w:t xml:space="preserve">For more information on </w:t>
      </w:r>
      <w:r>
        <w:t>Local Government Reorganisation</w:t>
      </w:r>
      <w:r w:rsidRPr="005F7249">
        <w:t xml:space="preserve">, and to read the </w:t>
      </w:r>
      <w:r w:rsidR="00AD65E1">
        <w:t xml:space="preserve">engagement </w:t>
      </w:r>
      <w:r w:rsidRPr="005F7249">
        <w:t>survey reports, visit your local council website:</w:t>
      </w:r>
    </w:p>
    <w:p w14:paraId="6FA9FC75" w14:textId="77777777" w:rsidR="005F7249" w:rsidRPr="005F7249" w:rsidRDefault="005F7249" w:rsidP="005F7249">
      <w:pPr>
        <w:spacing w:after="0" w:line="240" w:lineRule="auto"/>
      </w:pPr>
    </w:p>
    <w:p w14:paraId="6503A91D" w14:textId="336A977A" w:rsidR="005F7249" w:rsidRPr="005F7249" w:rsidRDefault="005F7249" w:rsidP="005F7249">
      <w:pPr>
        <w:numPr>
          <w:ilvl w:val="0"/>
          <w:numId w:val="1"/>
        </w:numPr>
        <w:spacing w:after="0" w:line="240" w:lineRule="auto"/>
      </w:pPr>
      <w:r w:rsidRPr="005F7249">
        <w:t xml:space="preserve">Cambridge City Council: </w:t>
      </w:r>
      <w:hyperlink r:id="rId9" w:history="1">
        <w:r w:rsidR="0027056C" w:rsidRPr="0027056C">
          <w:rPr>
            <w:rStyle w:val="Hyperlink"/>
          </w:rPr>
          <w:t>Summer 2025 engagement with Cambridgeshire councils - Cambridge City Council</w:t>
        </w:r>
      </w:hyperlink>
    </w:p>
    <w:p w14:paraId="587BBC3D" w14:textId="4E194288" w:rsidR="005F7249" w:rsidRPr="005F7249" w:rsidRDefault="005F7249" w:rsidP="005F7249">
      <w:pPr>
        <w:numPr>
          <w:ilvl w:val="0"/>
          <w:numId w:val="1"/>
        </w:numPr>
        <w:spacing w:after="0" w:line="240" w:lineRule="auto"/>
      </w:pPr>
      <w:r w:rsidRPr="005F7249">
        <w:t xml:space="preserve">Cambridgeshire County Council: </w:t>
      </w:r>
      <w:hyperlink r:id="rId10" w:anchor="resources-5-0" w:history="1">
        <w:r w:rsidR="003966CD" w:rsidRPr="003966CD">
          <w:rPr>
            <w:rStyle w:val="Hyperlink"/>
          </w:rPr>
          <w:t>LGR FAQ, news and resources | Cambridgeshire County Council</w:t>
        </w:r>
      </w:hyperlink>
    </w:p>
    <w:p w14:paraId="1DF14FEC" w14:textId="2913F414" w:rsidR="005F7249" w:rsidRPr="005F7249" w:rsidRDefault="005F7249" w:rsidP="005F7249">
      <w:pPr>
        <w:numPr>
          <w:ilvl w:val="0"/>
          <w:numId w:val="1"/>
        </w:numPr>
        <w:spacing w:after="0" w:line="240" w:lineRule="auto"/>
      </w:pPr>
      <w:r w:rsidRPr="005F7249">
        <w:t xml:space="preserve">East Cambridgeshire District Council: </w:t>
      </w:r>
      <w:hyperlink r:id="rId11" w:history="1">
        <w:r w:rsidR="006F79A4" w:rsidRPr="006F79A4">
          <w:rPr>
            <w:rStyle w:val="Hyperlink"/>
          </w:rPr>
          <w:t>Information for residents | East Cambridgeshire District Council</w:t>
        </w:r>
      </w:hyperlink>
    </w:p>
    <w:p w14:paraId="5E45EAF9" w14:textId="77777777" w:rsidR="00A858DC" w:rsidRDefault="005F7249" w:rsidP="002D4435">
      <w:pPr>
        <w:numPr>
          <w:ilvl w:val="0"/>
          <w:numId w:val="1"/>
        </w:numPr>
        <w:spacing w:after="0" w:line="240" w:lineRule="auto"/>
      </w:pPr>
      <w:r w:rsidRPr="005F7249">
        <w:t xml:space="preserve">Fenland District Council: </w:t>
      </w:r>
      <w:hyperlink r:id="rId12" w:history="1">
        <w:r w:rsidR="00A858DC" w:rsidRPr="00A858DC">
          <w:rPr>
            <w:rStyle w:val="Hyperlink"/>
          </w:rPr>
          <w:t>Joint engagement with other local councils - Fenland District Council</w:t>
        </w:r>
      </w:hyperlink>
    </w:p>
    <w:p w14:paraId="39A4543D" w14:textId="0271AEA7" w:rsidR="005F7249" w:rsidRPr="005F7249" w:rsidRDefault="005F7249" w:rsidP="002D4435">
      <w:pPr>
        <w:numPr>
          <w:ilvl w:val="0"/>
          <w:numId w:val="1"/>
        </w:numPr>
        <w:spacing w:after="0" w:line="240" w:lineRule="auto"/>
      </w:pPr>
      <w:r w:rsidRPr="005F7249">
        <w:t xml:space="preserve">Huntingdonshire District Council: </w:t>
      </w:r>
      <w:hyperlink r:id="rId13" w:history="1">
        <w:r w:rsidR="00F00E70" w:rsidRPr="00F00E70">
          <w:rPr>
            <w:rStyle w:val="Hyperlink"/>
          </w:rPr>
          <w:t>Local Government Reorganisation - Huntingdonshire.gov.uk</w:t>
        </w:r>
      </w:hyperlink>
    </w:p>
    <w:p w14:paraId="70406D9E" w14:textId="256CC6B3" w:rsidR="005F7249" w:rsidRDefault="005F7249" w:rsidP="005F7249">
      <w:pPr>
        <w:numPr>
          <w:ilvl w:val="0"/>
          <w:numId w:val="1"/>
        </w:numPr>
        <w:spacing w:after="0" w:line="240" w:lineRule="auto"/>
      </w:pPr>
      <w:r w:rsidRPr="005F7249">
        <w:t xml:space="preserve">Peterborough City Council: </w:t>
      </w:r>
      <w:hyperlink r:id="rId14" w:anchor="reports-from-joint-engagement-in-summer------7-0" w:history="1">
        <w:r w:rsidR="00F00E70" w:rsidRPr="00F00E70">
          <w:rPr>
            <w:rStyle w:val="Hyperlink"/>
          </w:rPr>
          <w:t>Devolution and Local Government Reorganisation | Peterborough City Council</w:t>
        </w:r>
      </w:hyperlink>
    </w:p>
    <w:p w14:paraId="7B09795E" w14:textId="3F4BB63D" w:rsidR="005F7249" w:rsidRDefault="005F7249" w:rsidP="007565D0">
      <w:pPr>
        <w:numPr>
          <w:ilvl w:val="0"/>
          <w:numId w:val="1"/>
        </w:numPr>
        <w:spacing w:after="0" w:line="240" w:lineRule="auto"/>
      </w:pPr>
      <w:r w:rsidRPr="005F7249">
        <w:t xml:space="preserve">South Cambridgeshire District Council: </w:t>
      </w:r>
      <w:hyperlink r:id="rId15" w:history="1">
        <w:r w:rsidR="00F00E70" w:rsidRPr="00F00E70">
          <w:rPr>
            <w:rStyle w:val="Hyperlink"/>
          </w:rPr>
          <w:t>Joint engagement with other local councils and three options - South Cambs District Council</w:t>
        </w:r>
      </w:hyperlink>
    </w:p>
    <w:p w14:paraId="3F4017A3" w14:textId="77777777" w:rsidR="005F7249" w:rsidRDefault="005F7249"/>
    <w:p w14:paraId="220FCEEE" w14:textId="18D7928C" w:rsidR="00560100" w:rsidRPr="00C3206D" w:rsidRDefault="00560100">
      <w:pPr>
        <w:rPr>
          <w:b/>
          <w:bCs/>
        </w:rPr>
      </w:pPr>
      <w:r w:rsidRPr="00560100">
        <w:rPr>
          <w:b/>
          <w:bCs/>
        </w:rPr>
        <w:t>ENDS</w:t>
      </w:r>
    </w:p>
    <w:p w14:paraId="70D83470" w14:textId="477B6BB1" w:rsidR="00A43221" w:rsidRDefault="00A43221" w:rsidP="00560100">
      <w:pPr>
        <w:pStyle w:val="Heading3"/>
      </w:pPr>
      <w:r w:rsidRPr="00A43221">
        <w:t>Notes to editors</w:t>
      </w:r>
    </w:p>
    <w:p w14:paraId="71EE59D9" w14:textId="2AFD2A09" w:rsidR="00A43221" w:rsidRPr="00587FEC" w:rsidRDefault="00560100">
      <w:r>
        <w:t>For media enquiries and leader comments, p</w:t>
      </w:r>
      <w:r w:rsidR="00A43221" w:rsidRPr="00A43221">
        <w:t>lease contact your local council</w:t>
      </w:r>
      <w:r>
        <w:t>.</w:t>
      </w:r>
    </w:p>
    <w:sectPr w:rsidR="00A43221" w:rsidRPr="00587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842"/>
    <w:multiLevelType w:val="multilevel"/>
    <w:tmpl w:val="4254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049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AB"/>
    <w:rsid w:val="0003574C"/>
    <w:rsid w:val="00036FA6"/>
    <w:rsid w:val="000377F8"/>
    <w:rsid w:val="00064BDB"/>
    <w:rsid w:val="00080D69"/>
    <w:rsid w:val="000B1CC6"/>
    <w:rsid w:val="000B386B"/>
    <w:rsid w:val="000B4F47"/>
    <w:rsid w:val="000E31AB"/>
    <w:rsid w:val="000F5690"/>
    <w:rsid w:val="001232ED"/>
    <w:rsid w:val="001745DE"/>
    <w:rsid w:val="001D4062"/>
    <w:rsid w:val="001D4C39"/>
    <w:rsid w:val="001E146A"/>
    <w:rsid w:val="001E29C4"/>
    <w:rsid w:val="00204D70"/>
    <w:rsid w:val="0022459E"/>
    <w:rsid w:val="00233134"/>
    <w:rsid w:val="00235B37"/>
    <w:rsid w:val="00247716"/>
    <w:rsid w:val="0025279C"/>
    <w:rsid w:val="0027056C"/>
    <w:rsid w:val="00271F74"/>
    <w:rsid w:val="00294347"/>
    <w:rsid w:val="002A7B7F"/>
    <w:rsid w:val="002E22A0"/>
    <w:rsid w:val="002E4F3B"/>
    <w:rsid w:val="003146F5"/>
    <w:rsid w:val="003300D9"/>
    <w:rsid w:val="0039652D"/>
    <w:rsid w:val="003966CD"/>
    <w:rsid w:val="003971B8"/>
    <w:rsid w:val="003A3921"/>
    <w:rsid w:val="003E5E4C"/>
    <w:rsid w:val="003F44DE"/>
    <w:rsid w:val="00416DAD"/>
    <w:rsid w:val="0042560E"/>
    <w:rsid w:val="00436D72"/>
    <w:rsid w:val="004B7E8C"/>
    <w:rsid w:val="004C5231"/>
    <w:rsid w:val="004C559F"/>
    <w:rsid w:val="004F1CD5"/>
    <w:rsid w:val="004F4923"/>
    <w:rsid w:val="00510003"/>
    <w:rsid w:val="00530555"/>
    <w:rsid w:val="00560100"/>
    <w:rsid w:val="005863A8"/>
    <w:rsid w:val="00587FEC"/>
    <w:rsid w:val="0059124D"/>
    <w:rsid w:val="00595312"/>
    <w:rsid w:val="005B01D3"/>
    <w:rsid w:val="005B2084"/>
    <w:rsid w:val="005F7249"/>
    <w:rsid w:val="006514B0"/>
    <w:rsid w:val="00680033"/>
    <w:rsid w:val="00683DDF"/>
    <w:rsid w:val="0069380B"/>
    <w:rsid w:val="006B520A"/>
    <w:rsid w:val="006F7924"/>
    <w:rsid w:val="006F79A4"/>
    <w:rsid w:val="00703219"/>
    <w:rsid w:val="00704E9B"/>
    <w:rsid w:val="00707B21"/>
    <w:rsid w:val="00715C6C"/>
    <w:rsid w:val="00756E30"/>
    <w:rsid w:val="00775403"/>
    <w:rsid w:val="007C2797"/>
    <w:rsid w:val="007F134A"/>
    <w:rsid w:val="0083311E"/>
    <w:rsid w:val="0083778D"/>
    <w:rsid w:val="008400E7"/>
    <w:rsid w:val="008516F8"/>
    <w:rsid w:val="0086007C"/>
    <w:rsid w:val="008613F4"/>
    <w:rsid w:val="0087371F"/>
    <w:rsid w:val="008902DF"/>
    <w:rsid w:val="008A68C5"/>
    <w:rsid w:val="008B3930"/>
    <w:rsid w:val="008B592C"/>
    <w:rsid w:val="008B7657"/>
    <w:rsid w:val="008F4F9E"/>
    <w:rsid w:val="00901B3F"/>
    <w:rsid w:val="00901BD0"/>
    <w:rsid w:val="009B75E6"/>
    <w:rsid w:val="009C4999"/>
    <w:rsid w:val="009C4DAA"/>
    <w:rsid w:val="009C7A1E"/>
    <w:rsid w:val="00A06083"/>
    <w:rsid w:val="00A110A4"/>
    <w:rsid w:val="00A17D95"/>
    <w:rsid w:val="00A43221"/>
    <w:rsid w:val="00A56A23"/>
    <w:rsid w:val="00A609A1"/>
    <w:rsid w:val="00A833FA"/>
    <w:rsid w:val="00A858DC"/>
    <w:rsid w:val="00A92B66"/>
    <w:rsid w:val="00AA56A5"/>
    <w:rsid w:val="00AA6E20"/>
    <w:rsid w:val="00AB2BE7"/>
    <w:rsid w:val="00AB6B1F"/>
    <w:rsid w:val="00AC630B"/>
    <w:rsid w:val="00AD2BA1"/>
    <w:rsid w:val="00AD3335"/>
    <w:rsid w:val="00AD65E1"/>
    <w:rsid w:val="00B1159A"/>
    <w:rsid w:val="00B1796A"/>
    <w:rsid w:val="00B35E9B"/>
    <w:rsid w:val="00B46C89"/>
    <w:rsid w:val="00B50E60"/>
    <w:rsid w:val="00B655E4"/>
    <w:rsid w:val="00B90EED"/>
    <w:rsid w:val="00BB5CAA"/>
    <w:rsid w:val="00BC5231"/>
    <w:rsid w:val="00BD31DC"/>
    <w:rsid w:val="00BE151C"/>
    <w:rsid w:val="00BF578E"/>
    <w:rsid w:val="00C25404"/>
    <w:rsid w:val="00C3206D"/>
    <w:rsid w:val="00C323AD"/>
    <w:rsid w:val="00C65A08"/>
    <w:rsid w:val="00C75FAE"/>
    <w:rsid w:val="00C916D5"/>
    <w:rsid w:val="00C94841"/>
    <w:rsid w:val="00CD2D14"/>
    <w:rsid w:val="00D038B6"/>
    <w:rsid w:val="00D31BF9"/>
    <w:rsid w:val="00D8141C"/>
    <w:rsid w:val="00D9174B"/>
    <w:rsid w:val="00DC3996"/>
    <w:rsid w:val="00DC4568"/>
    <w:rsid w:val="00E13EBA"/>
    <w:rsid w:val="00EB48BB"/>
    <w:rsid w:val="00ED7020"/>
    <w:rsid w:val="00EE326E"/>
    <w:rsid w:val="00F00E70"/>
    <w:rsid w:val="00F3064C"/>
    <w:rsid w:val="00F360F1"/>
    <w:rsid w:val="00F400BC"/>
    <w:rsid w:val="00F47EAB"/>
    <w:rsid w:val="00F71E6F"/>
    <w:rsid w:val="00F76195"/>
    <w:rsid w:val="00F8020C"/>
    <w:rsid w:val="00F86BAC"/>
    <w:rsid w:val="00F92925"/>
    <w:rsid w:val="00FB12B1"/>
    <w:rsid w:val="00FB3128"/>
    <w:rsid w:val="00FC7B45"/>
    <w:rsid w:val="00FE13DD"/>
    <w:rsid w:val="00FF064A"/>
    <w:rsid w:val="0CA891AA"/>
    <w:rsid w:val="20367AB5"/>
    <w:rsid w:val="4D306D3E"/>
    <w:rsid w:val="50A9DA95"/>
    <w:rsid w:val="5B5E9DCE"/>
    <w:rsid w:val="5D615F10"/>
    <w:rsid w:val="6A2A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D6B4"/>
  <w15:chartTrackingRefBased/>
  <w15:docId w15:val="{652788BA-0E5A-4DE3-89FB-570F6AFF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3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3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3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1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B59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9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4E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E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E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E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E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1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shire.gov.uk/news/three-options-announced-for-council-reorganisation-plans" TargetMode="External"/><Relationship Id="rId13" Type="http://schemas.openxmlformats.org/officeDocument/2006/relationships/hyperlink" Target="https://www.huntingdonshire.gov.uk/council-democracy/meetings-and-decision-making/local-government-reorganis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enland.gov.uk/LGRjointengagement20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astcambs.gov.uk/about-council/local-government-reorganisation-cambridgeshire/information-resident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cambs.gov.uk/about-your-council/local-government-reorganisation/joint-engagement-with-other-local-councils-and-three-options" TargetMode="External"/><Relationship Id="rId10" Type="http://schemas.openxmlformats.org/officeDocument/2006/relationships/hyperlink" Target="https://www.cambridgeshire.gov.uk/council/council-structure/local-government-in-cambridgeshire/devolution-and-local-government-reorganisation/lgr-faq-news-resourc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ambridge.gov.uk/summer-2025-engagement-with-cambridgeshire-councils" TargetMode="External"/><Relationship Id="rId14" Type="http://schemas.openxmlformats.org/officeDocument/2006/relationships/hyperlink" Target="https://www.peterborough.gov.uk/council/council-structure/devol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bf361-a7f7-4f92-94e8-82e3a5fb8e5c" xsi:nil="true"/>
    <lcf76f155ced4ddcb4097134ff3c332f xmlns="98813d35-577a-4fcc-ad6e-d28d98841e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98198F779594CA2712C3BDA1EBD67" ma:contentTypeVersion="15" ma:contentTypeDescription="Create a new document." ma:contentTypeScope="" ma:versionID="dda7edf121898fb6bfce17a6362a3068">
  <xsd:schema xmlns:xsd="http://www.w3.org/2001/XMLSchema" xmlns:xs="http://www.w3.org/2001/XMLSchema" xmlns:p="http://schemas.microsoft.com/office/2006/metadata/properties" xmlns:ns2="98813d35-577a-4fcc-ad6e-d28d98841e78" xmlns:ns3="2edbf361-a7f7-4f92-94e8-82e3a5fb8e5c" targetNamespace="http://schemas.microsoft.com/office/2006/metadata/properties" ma:root="true" ma:fieldsID="6d8ccd69bb17d4b30ff5e4cd0ec9d7ce" ns2:_="" ns3:_="">
    <xsd:import namespace="98813d35-577a-4fcc-ad6e-d28d98841e78"/>
    <xsd:import namespace="2edbf361-a7f7-4f92-94e8-82e3a5fb8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3d35-577a-4fcc-ad6e-d28d98841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bf361-a7f7-4f92-94e8-82e3a5fb8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31d33d5-5611-4a10-8cbf-4b0fc4b8144b}" ma:internalName="TaxCatchAll" ma:showField="CatchAllData" ma:web="2edbf361-a7f7-4f92-94e8-82e3a5fb8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D0BA2-D2D0-4CE2-A521-67525865E1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00C32-D7CA-4D2D-B829-9802416AC23A}">
  <ds:schemaRefs>
    <ds:schemaRef ds:uri="http://schemas.microsoft.com/office/2006/metadata/properties"/>
    <ds:schemaRef ds:uri="http://schemas.microsoft.com/office/infopath/2007/PartnerControls"/>
    <ds:schemaRef ds:uri="2edbf361-a7f7-4f92-94e8-82e3a5fb8e5c"/>
    <ds:schemaRef ds:uri="98813d35-577a-4fcc-ad6e-d28d98841e78"/>
  </ds:schemaRefs>
</ds:datastoreItem>
</file>

<file path=customXml/itemProps3.xml><?xml version="1.0" encoding="utf-8"?>
<ds:datastoreItem xmlns:ds="http://schemas.openxmlformats.org/officeDocument/2006/customXml" ds:itemID="{101CC4B6-94B3-49CE-A598-21B7542CF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13d35-577a-4fcc-ad6e-d28d98841e78"/>
    <ds:schemaRef ds:uri="2edbf361-a7f7-4f92-94e8-82e3a5fb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967</Words>
  <Characters>5518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Amps</dc:creator>
  <cp:keywords/>
  <dc:description/>
  <cp:lastModifiedBy>Elm PC Clerk</cp:lastModifiedBy>
  <cp:revision>2</cp:revision>
  <dcterms:created xsi:type="dcterms:W3CDTF">2025-09-24T09:31:00Z</dcterms:created>
  <dcterms:modified xsi:type="dcterms:W3CDTF">2025-09-24T09:31:00Z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0x0101003B798198F779594CA2712C3BDA1EBD67</vt:lpwstr>
  </property>
  <property fmtid="{D5CDD505-2E9C-101B-9397-08002B2CF9AE}" pid="3" name="MediaServiceImageTags">
    <vt:lpwstr/>
  </property>
</Properties>
</file>